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>
          <w:rFonts w:ascii="Arial" w:cs="Arial" w:eastAsia="Arial" w:hAnsi="Arial"/>
          <w:b w:val="0"/>
          <w:bCs w:val="0"/>
          <w:sz w:val="40"/>
          <w:szCs w:val="40"/>
        </w:rPr>
      </w:pPr>
      <w:bookmarkStart w:colFirst="0" w:colLast="0" w:name="_f5if7ikj495l" w:id="0"/>
      <w:bookmarkEnd w:id="0"/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States of Matter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before="240" w:line="240" w:lineRule="auto"/>
        <w:ind w:right="567"/>
        <w:rPr>
          <w:rFonts w:ascii="Arial" w:cs="Arial" w:eastAsia="Arial" w:hAnsi="Arial"/>
          <w:b w:val="1"/>
          <w:bCs w:val="1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rtl w:val="0"/>
        </w:rPr>
        <w:t xml:space="preserve">Q1.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spacing w:after="0" w:before="240" w:line="240" w:lineRule="auto"/>
        <w:ind w:right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The diagram shows a model of the particles in a gas and in a liquid.</w:t>
      </w:r>
    </w:p>
    <w:p w:rsidR="00000000" w:rsidDel="00000000" w:rsidP="00000000" w:rsidRDefault="00000000" w:rsidRPr="00000000" w14:paraId="00000005">
      <w:pPr>
        <w:shd w:fill="ffffff" w:val="clear"/>
        <w:spacing w:after="0" w:before="240" w:line="240" w:lineRule="auto"/>
        <w:jc w:val="center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</w:rPr>
        <w:drawing>
          <wp:inline distB="0" distT="0" distL="0" distR="0">
            <wp:extent cx="4375150" cy="123825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75150" cy="1238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before="240" w:line="240" w:lineRule="auto"/>
        <w:ind w:left="1134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(a)     Complete the diagram to show the arrangement of particles of the same substance as a solid.</w:t>
      </w:r>
    </w:p>
    <w:p w:rsidR="00000000" w:rsidDel="00000000" w:rsidP="00000000" w:rsidRDefault="00000000" w:rsidRPr="00000000" w14:paraId="00000007">
      <w:pPr>
        <w:shd w:fill="ffffff" w:val="clear"/>
        <w:spacing w:after="0" w:before="60" w:lineRule="auto"/>
        <w:jc w:val="right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(2)</w:t>
      </w:r>
    </w:p>
    <w:p w:rsidR="00000000" w:rsidDel="00000000" w:rsidP="00000000" w:rsidRDefault="00000000" w:rsidRPr="00000000" w14:paraId="00000008">
      <w:pPr>
        <w:shd w:fill="ffffff" w:val="clear"/>
        <w:spacing w:after="0" w:before="240" w:line="240" w:lineRule="auto"/>
        <w:ind w:left="1134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before="240" w:line="240" w:lineRule="auto"/>
        <w:ind w:left="1134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(b)     What is the name of the process when a substance changes from a gas to a liquid?</w:t>
      </w:r>
    </w:p>
    <w:p w:rsidR="00000000" w:rsidDel="00000000" w:rsidP="00000000" w:rsidRDefault="00000000" w:rsidRPr="00000000" w14:paraId="0000000A">
      <w:pPr>
        <w:shd w:fill="ffffff" w:val="clear"/>
        <w:spacing w:after="0" w:before="240" w:line="240" w:lineRule="auto"/>
        <w:ind w:left="1134" w:right="567" w:firstLine="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Tick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one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box.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</w:t>
      </w:r>
    </w:p>
    <w:tbl>
      <w:tblPr>
        <w:tblStyle w:val="Table1"/>
        <w:tblW w:w="4488.0" w:type="dxa"/>
        <w:jc w:val="left"/>
        <w:tblInd w:w="1140.0" w:type="dxa"/>
        <w:tblLayout w:type="fixed"/>
        <w:tblLook w:val="0400"/>
      </w:tblPr>
      <w:tblGrid>
        <w:gridCol w:w="3264"/>
        <w:gridCol w:w="1224"/>
        <w:tblGridChange w:id="0">
          <w:tblGrid>
            <w:gridCol w:w="3264"/>
            <w:gridCol w:w="12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Condensing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3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Evaporating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2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Freezing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5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Melting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4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hd w:fill="ffffff" w:val="clear"/>
        <w:spacing w:after="0" w:before="60" w:lineRule="auto"/>
        <w:jc w:val="right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(1)</w:t>
      </w:r>
    </w:p>
    <w:p w:rsidR="00000000" w:rsidDel="00000000" w:rsidP="00000000" w:rsidRDefault="00000000" w:rsidRPr="00000000" w14:paraId="00000015">
      <w:pPr>
        <w:shd w:fill="ffffff" w:val="clear"/>
        <w:spacing w:after="0" w:before="240" w:line="240" w:lineRule="auto"/>
        <w:ind w:left="1134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before="240" w:line="240" w:lineRule="auto"/>
        <w:ind w:left="1134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(c)     The substance in the diagram has a:</w:t>
      </w:r>
    </w:p>
    <w:p w:rsidR="00000000" w:rsidDel="00000000" w:rsidP="00000000" w:rsidRDefault="00000000" w:rsidRPr="00000000" w14:paraId="00000017">
      <w:pPr>
        <w:shd w:fill="ffffff" w:val="clear"/>
        <w:spacing w:after="0" w:before="240" w:line="240" w:lineRule="auto"/>
        <w:ind w:left="1701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•        melting point of 98 °C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ind w:left="1701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•        boiling point of 883 °C</w:t>
      </w:r>
    </w:p>
    <w:p w:rsidR="00000000" w:rsidDel="00000000" w:rsidP="00000000" w:rsidRDefault="00000000" w:rsidRPr="00000000" w14:paraId="00000019">
      <w:pPr>
        <w:shd w:fill="ffffff" w:val="clear"/>
        <w:spacing w:after="0" w:before="240" w:line="240" w:lineRule="auto"/>
        <w:ind w:left="1134" w:right="567" w:firstLine="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What is the state of the substance at 20 °C?</w:t>
      </w:r>
    </w:p>
    <w:p w:rsidR="00000000" w:rsidDel="00000000" w:rsidP="00000000" w:rsidRDefault="00000000" w:rsidRPr="00000000" w14:paraId="0000001A">
      <w:pPr>
        <w:shd w:fill="ffffff" w:val="clear"/>
        <w:spacing w:after="0" w:before="240" w:line="240" w:lineRule="auto"/>
        <w:ind w:left="1134" w:right="567" w:firstLine="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Tick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one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box.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</w:t>
      </w:r>
    </w:p>
    <w:tbl>
      <w:tblPr>
        <w:tblStyle w:val="Table2"/>
        <w:tblW w:w="5625.0" w:type="dxa"/>
        <w:jc w:val="left"/>
        <w:tblInd w:w="1140.0" w:type="dxa"/>
        <w:tblLayout w:type="fixed"/>
        <w:tblLook w:val="0400"/>
      </w:tblPr>
      <w:tblGrid>
        <w:gridCol w:w="555"/>
        <w:gridCol w:w="1230"/>
        <w:gridCol w:w="855"/>
        <w:gridCol w:w="1320"/>
        <w:gridCol w:w="675"/>
        <w:gridCol w:w="990"/>
        <w:tblGridChange w:id="0">
          <w:tblGrid>
            <w:gridCol w:w="555"/>
            <w:gridCol w:w="1230"/>
            <w:gridCol w:w="855"/>
            <w:gridCol w:w="1320"/>
            <w:gridCol w:w="675"/>
            <w:gridCol w:w="9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120" w:before="120" w:line="240" w:lineRule="auto"/>
              <w:ind w:left="60" w:right="6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120" w:before="120" w:line="240" w:lineRule="auto"/>
              <w:ind w:left="60" w:right="6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Liquid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6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120" w:before="120" w:line="240" w:lineRule="auto"/>
              <w:ind w:left="60" w:right="6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Solid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hd w:fill="ffffff" w:val="clear"/>
        <w:spacing w:after="0" w:before="60" w:lineRule="auto"/>
        <w:jc w:val="right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(1)</w:t>
      </w:r>
    </w:p>
    <w:p w:rsidR="00000000" w:rsidDel="00000000" w:rsidP="00000000" w:rsidRDefault="00000000" w:rsidRPr="00000000" w14:paraId="00000023">
      <w:pPr>
        <w:shd w:fill="ffffff" w:val="clear"/>
        <w:spacing w:after="0" w:before="120" w:line="240" w:lineRule="auto"/>
        <w:ind w:left="1134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0" w:before="120" w:line="240" w:lineRule="auto"/>
        <w:ind w:left="1134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before="120" w:line="240" w:lineRule="auto"/>
        <w:ind w:left="1134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(d)     What type of change is a change of state?</w:t>
      </w:r>
    </w:p>
    <w:p w:rsidR="00000000" w:rsidDel="00000000" w:rsidP="00000000" w:rsidRDefault="00000000" w:rsidRPr="00000000" w14:paraId="00000026">
      <w:pPr>
        <w:shd w:fill="ffffff" w:val="clear"/>
        <w:spacing w:after="0" w:before="120" w:line="240" w:lineRule="auto"/>
        <w:ind w:left="1134" w:right="567" w:firstLine="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Tick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one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box.</w:t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</w:t>
      </w:r>
    </w:p>
    <w:tbl>
      <w:tblPr>
        <w:tblStyle w:val="Table3"/>
        <w:tblW w:w="4488.0" w:type="dxa"/>
        <w:jc w:val="left"/>
        <w:tblInd w:w="1140.0" w:type="dxa"/>
        <w:tblLayout w:type="fixed"/>
        <w:tblLook w:val="0400"/>
      </w:tblPr>
      <w:tblGrid>
        <w:gridCol w:w="3264"/>
        <w:gridCol w:w="1224"/>
        <w:tblGridChange w:id="0">
          <w:tblGrid>
            <w:gridCol w:w="3264"/>
            <w:gridCol w:w="12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Chemical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Kinetic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12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Permanent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Physical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11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hd w:fill="ffffff" w:val="clear"/>
        <w:spacing w:after="0" w:before="60" w:lineRule="auto"/>
        <w:jc w:val="right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(1)</w:t>
      </w:r>
    </w:p>
    <w:p w:rsidR="00000000" w:rsidDel="00000000" w:rsidP="00000000" w:rsidRDefault="00000000" w:rsidRPr="00000000" w14:paraId="00000031">
      <w:pPr>
        <w:shd w:fill="ffffff" w:val="clear"/>
        <w:spacing w:after="0" w:before="240" w:line="240" w:lineRule="auto"/>
        <w:ind w:left="1134" w:right="567" w:hanging="567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(e)     Which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two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statements are correct about the particles when a liquid turns into a gas?</w:t>
      </w:r>
    </w:p>
    <w:p w:rsidR="00000000" w:rsidDel="00000000" w:rsidP="00000000" w:rsidRDefault="00000000" w:rsidRPr="00000000" w14:paraId="00000032">
      <w:pPr>
        <w:shd w:fill="ffffff" w:val="clear"/>
        <w:spacing w:after="0" w:before="240" w:line="240" w:lineRule="auto"/>
        <w:ind w:left="1134" w:right="567" w:firstLine="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Tick 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two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boxes.</w:t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 </w:t>
      </w:r>
    </w:p>
    <w:tbl>
      <w:tblPr>
        <w:tblStyle w:val="Table4"/>
        <w:tblW w:w="6936.0" w:type="dxa"/>
        <w:jc w:val="left"/>
        <w:tblInd w:w="1140.0" w:type="dxa"/>
        <w:tblLayout w:type="fixed"/>
        <w:tblLook w:val="0400"/>
      </w:tblPr>
      <w:tblGrid>
        <w:gridCol w:w="5712"/>
        <w:gridCol w:w="1224"/>
        <w:tblGridChange w:id="0">
          <w:tblGrid>
            <w:gridCol w:w="5712"/>
            <w:gridCol w:w="12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Particles are bigger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13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Particles are lighter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14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Particles have more chemical energy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15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Particles have more kinetic energy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16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120" w:before="120" w:line="240" w:lineRule="auto"/>
              <w:ind w:left="60" w:right="6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Particles move faster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400685" cy="400685"/>
                  <wp:effectExtent b="0" l="0" r="0" t="0"/>
                  <wp:docPr id="1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400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hd w:fill="ffffff" w:val="clear"/>
        <w:spacing w:after="0" w:lineRule="auto"/>
        <w:jc w:val="right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(2)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567" w:right="567" w:firstLine="0"/>
        <w:jc w:val="left"/>
        <w:rPr>
          <w:rFonts w:ascii="Arial" w:cs="Arial" w:eastAsia="Arial" w:hAnsi="Arial"/>
          <w:color w:val="2222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567" w:right="567" w:firstLine="0"/>
        <w:jc w:val="left"/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after="0" w:before="60" w:line="240" w:lineRule="auto"/>
        <w:ind w:right="567"/>
        <w:rPr>
          <w:rFonts w:ascii="Arial" w:cs="Arial" w:eastAsia="Arial" w:hAnsi="Arial"/>
          <w:b w:val="1"/>
          <w:bCs w:val="1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Q2.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0" w:right="567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Ice was heated at a constant rate.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Eventually all the ice changed to a gas.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This graph below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shows how the temperature changed over 800 seconds.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4986020" cy="2035810"/>
            <wp:effectExtent b="0" l="0" r="0" t="0"/>
            <wp:docPr id="1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86020" cy="20358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hanging="567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(a)     What change of state occurs between 200 seconds and 750 seconds?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6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(1)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hanging="567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(b)     Explain how the graph shows that the energy needed for vaporisation is greater than the energy needed for melting.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Use data from the graph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40" w:line="240" w:lineRule="auto"/>
        <w:ind w:left="1134" w:right="567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6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(2)</w:t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after="0" w:before="60" w:line="240" w:lineRule="auto"/>
        <w:ind w:left="567" w:right="567" w:firstLine="0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after="0" w:before="60" w:line="240" w:lineRule="auto"/>
        <w:ind w:left="0" w:right="567" w:firstLine="0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0" w:before="60" w:line="240" w:lineRule="auto"/>
        <w:ind w:left="0" w:right="567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Q3. </w:t>
      </w:r>
    </w:p>
    <w:p w:rsidR="00000000" w:rsidDel="00000000" w:rsidP="00000000" w:rsidRDefault="00000000" w:rsidRPr="00000000" w14:paraId="00000052">
      <w:pPr>
        <w:widowControl w:val="0"/>
        <w:spacing w:after="0" w:before="60" w:line="240" w:lineRule="auto"/>
        <w:ind w:left="0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Rock salt is a mixture of sand and salt. Salt dissolves in water. Sand does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not</w:t>
      </w:r>
      <w:r w:rsidDel="00000000" w:rsidR="00000000" w:rsidRPr="00000000">
        <w:rPr>
          <w:rFonts w:ascii="Arial" w:cs="Arial" w:eastAsia="Arial" w:hAnsi="Arial"/>
          <w:rtl w:val="0"/>
        </w:rPr>
        <w:t xml:space="preserve"> dissolve in water. Some students separated rock salt. This is the method used.</w:t>
      </w:r>
    </w:p>
    <w:p w:rsidR="00000000" w:rsidDel="00000000" w:rsidP="00000000" w:rsidRDefault="00000000" w:rsidRPr="00000000" w14:paraId="00000053">
      <w:pPr>
        <w:widowControl w:val="0"/>
        <w:spacing w:after="0" w:before="240" w:line="240" w:lineRule="auto"/>
        <w:ind w:left="567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      Place the rock salt in a beaker.</w:t>
      </w:r>
    </w:p>
    <w:p w:rsidR="00000000" w:rsidDel="00000000" w:rsidP="00000000" w:rsidRDefault="00000000" w:rsidRPr="00000000" w14:paraId="00000054">
      <w:pPr>
        <w:widowControl w:val="0"/>
        <w:spacing w:after="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      Add 100 cm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 of cold water.</w:t>
      </w:r>
    </w:p>
    <w:p w:rsidR="00000000" w:rsidDel="00000000" w:rsidP="00000000" w:rsidRDefault="00000000" w:rsidRPr="00000000" w14:paraId="00000055">
      <w:pPr>
        <w:widowControl w:val="0"/>
        <w:spacing w:after="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      Allow the sand to settle to the bottom of the beaker.</w:t>
      </w:r>
    </w:p>
    <w:p w:rsidR="00000000" w:rsidDel="00000000" w:rsidP="00000000" w:rsidRDefault="00000000" w:rsidRPr="00000000" w14:paraId="00000056">
      <w:pPr>
        <w:widowControl w:val="0"/>
        <w:spacing w:after="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      Carefully pour the salty water into an evaporating dish.</w:t>
      </w:r>
    </w:p>
    <w:p w:rsidR="00000000" w:rsidDel="00000000" w:rsidP="00000000" w:rsidRDefault="00000000" w:rsidRPr="00000000" w14:paraId="00000057">
      <w:pPr>
        <w:widowControl w:val="0"/>
        <w:spacing w:after="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      Heat the contents of the evaporating dish with a Bunsen burner until salt crystals start to form.</w:t>
      </w:r>
    </w:p>
    <w:p w:rsidR="00000000" w:rsidDel="00000000" w:rsidP="00000000" w:rsidRDefault="00000000" w:rsidRPr="00000000" w14:paraId="00000058">
      <w:pPr>
        <w:widowControl w:val="0"/>
        <w:spacing w:after="0" w:before="12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(a)     Suggest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one</w:t>
      </w:r>
      <w:r w:rsidDel="00000000" w:rsidR="00000000" w:rsidRPr="00000000">
        <w:rPr>
          <w:rFonts w:ascii="Arial" w:cs="Arial" w:eastAsia="Arial" w:hAnsi="Arial"/>
          <w:rtl w:val="0"/>
        </w:rPr>
        <w:t xml:space="preserve"> improvement to step 2 to make sure all the salt is dissolved in the water.</w:t>
      </w:r>
    </w:p>
    <w:p w:rsidR="00000000" w:rsidDel="00000000" w:rsidP="00000000" w:rsidRDefault="00000000" w:rsidRPr="00000000" w14:paraId="00000059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5A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5B">
      <w:pPr>
        <w:widowControl w:val="0"/>
        <w:spacing w:after="0" w:line="240" w:lineRule="auto"/>
        <w:jc w:val="righ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(1)</w:t>
      </w:r>
    </w:p>
    <w:p w:rsidR="00000000" w:rsidDel="00000000" w:rsidP="00000000" w:rsidRDefault="00000000" w:rsidRPr="00000000" w14:paraId="0000005C">
      <w:pPr>
        <w:widowControl w:val="0"/>
        <w:spacing w:after="0" w:before="12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(b)     The salty water in step 4 still contained very small grains of sand.</w:t>
      </w:r>
    </w:p>
    <w:p w:rsidR="00000000" w:rsidDel="00000000" w:rsidP="00000000" w:rsidRDefault="00000000" w:rsidRPr="00000000" w14:paraId="0000005D">
      <w:pPr>
        <w:widowControl w:val="0"/>
        <w:spacing w:after="0" w:before="12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Suggest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one</w:t>
      </w:r>
      <w:r w:rsidDel="00000000" w:rsidR="00000000" w:rsidRPr="00000000">
        <w:rPr>
          <w:rFonts w:ascii="Arial" w:cs="Arial" w:eastAsia="Arial" w:hAnsi="Arial"/>
          <w:rtl w:val="0"/>
        </w:rPr>
        <w:t xml:space="preserve"> improvement to step 4 to remove all the sand.</w:t>
      </w:r>
    </w:p>
    <w:p w:rsidR="00000000" w:rsidDel="00000000" w:rsidP="00000000" w:rsidRDefault="00000000" w:rsidRPr="00000000" w14:paraId="0000005E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5F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60">
      <w:pPr>
        <w:widowControl w:val="0"/>
        <w:spacing w:after="0" w:line="240" w:lineRule="auto"/>
        <w:jc w:val="righ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(1)</w:t>
      </w:r>
    </w:p>
    <w:p w:rsidR="00000000" w:rsidDel="00000000" w:rsidP="00000000" w:rsidRDefault="00000000" w:rsidRPr="00000000" w14:paraId="00000061">
      <w:pPr>
        <w:widowControl w:val="0"/>
        <w:spacing w:after="0" w:before="12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(c)     Suggest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one</w:t>
      </w:r>
      <w:r w:rsidDel="00000000" w:rsidR="00000000" w:rsidRPr="00000000">
        <w:rPr>
          <w:rFonts w:ascii="Arial" w:cs="Arial" w:eastAsia="Arial" w:hAnsi="Arial"/>
          <w:rtl w:val="0"/>
        </w:rPr>
        <w:t xml:space="preserve"> safety precaution the students should take in step 5.</w:t>
      </w:r>
    </w:p>
    <w:p w:rsidR="00000000" w:rsidDel="00000000" w:rsidP="00000000" w:rsidRDefault="00000000" w:rsidRPr="00000000" w14:paraId="00000062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63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64">
      <w:pPr>
        <w:widowControl w:val="0"/>
        <w:spacing w:after="0" w:line="240" w:lineRule="auto"/>
        <w:jc w:val="righ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(1)</w:t>
      </w:r>
    </w:p>
    <w:p w:rsidR="00000000" w:rsidDel="00000000" w:rsidP="00000000" w:rsidRDefault="00000000" w:rsidRPr="00000000" w14:paraId="00000065">
      <w:pPr>
        <w:widowControl w:val="0"/>
        <w:spacing w:after="0" w:before="12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(d)     Another student removed water from salty water using the apparatus in the figure below.</w:t>
      </w:r>
    </w:p>
    <w:p w:rsidR="00000000" w:rsidDel="00000000" w:rsidP="00000000" w:rsidRDefault="00000000" w:rsidRPr="00000000" w14:paraId="00000066">
      <w:pPr>
        <w:widowControl w:val="0"/>
        <w:spacing w:after="0" w:before="12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3404870" cy="1576070"/>
            <wp:effectExtent b="0" l="0" r="0" t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15760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</w:p>
    <w:p w:rsidR="00000000" w:rsidDel="00000000" w:rsidP="00000000" w:rsidRDefault="00000000" w:rsidRPr="00000000" w14:paraId="00000067">
      <w:pPr>
        <w:widowControl w:val="0"/>
        <w:spacing w:after="0" w:before="12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Describe how this technique works by referring to the processes at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rtl w:val="0"/>
        </w:rPr>
        <w:t xml:space="preserve"> and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68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69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6A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6B">
      <w:pPr>
        <w:widowControl w:val="0"/>
        <w:spacing w:after="0" w:before="240" w:line="240" w:lineRule="auto"/>
        <w:ind w:left="1134" w:right="56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6C">
      <w:pPr>
        <w:widowControl w:val="0"/>
        <w:spacing w:after="0" w:line="240" w:lineRule="auto"/>
        <w:jc w:val="righ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(2)</w:t>
      </w:r>
    </w:p>
    <w:p w:rsidR="00000000" w:rsidDel="00000000" w:rsidP="00000000" w:rsidRDefault="00000000" w:rsidRPr="00000000" w14:paraId="0000006D">
      <w:pPr>
        <w:widowControl w:val="0"/>
        <w:spacing w:after="0" w:line="240" w:lineRule="auto"/>
        <w:ind w:left="1134" w:right="567" w:hanging="56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(e)     What is the reading on the thermometer during this process?</w:t>
      </w:r>
    </w:p>
    <w:p w:rsidR="00000000" w:rsidDel="00000000" w:rsidP="00000000" w:rsidRDefault="00000000" w:rsidRPr="00000000" w14:paraId="0000006E">
      <w:pPr>
        <w:widowControl w:val="0"/>
        <w:spacing w:after="0" w:before="240" w:line="240" w:lineRule="auto"/>
        <w:ind w:right="567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        __________________ °C</w:t>
      </w:r>
    </w:p>
    <w:p w:rsidR="00000000" w:rsidDel="00000000" w:rsidP="00000000" w:rsidRDefault="00000000" w:rsidRPr="00000000" w14:paraId="0000006F">
      <w:pPr>
        <w:widowControl w:val="0"/>
        <w:spacing w:after="0" w:line="24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after="120" w:before="12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Q4.</w:t>
      </w:r>
    </w:p>
    <w:p w:rsidR="00000000" w:rsidDel="00000000" w:rsidP="00000000" w:rsidRDefault="00000000" w:rsidRPr="00000000" w14:paraId="00000072">
      <w:pPr>
        <w:widowControl w:val="0"/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(a)  The box gives some methods used in the separation of mixtures.</w:t>
      </w:r>
    </w:p>
    <w:p w:rsidR="00000000" w:rsidDel="00000000" w:rsidP="00000000" w:rsidRDefault="00000000" w:rsidRPr="00000000" w14:paraId="00000073">
      <w:pPr>
        <w:widowControl w:val="0"/>
        <w:spacing w:after="120" w:before="12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5886226" cy="701682"/>
            <wp:effectExtent b="0" l="0" r="0" t="0"/>
            <wp:docPr id="2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6226" cy="7016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Use words from the box to answer these questions.</w:t>
      </w:r>
    </w:p>
    <w:p w:rsidR="00000000" w:rsidDel="00000000" w:rsidP="00000000" w:rsidRDefault="00000000" w:rsidRPr="00000000" w14:paraId="00000075">
      <w:pPr>
        <w:widowControl w:val="0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(i)  Identify the method used to obtain pure water from sea water.</w:t>
      </w:r>
    </w:p>
    <w:p w:rsidR="00000000" w:rsidDel="00000000" w:rsidP="00000000" w:rsidRDefault="00000000" w:rsidRPr="00000000" w14:paraId="00000076">
      <w:pPr>
        <w:widowControl w:val="0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a8aaad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78">
      <w:pPr>
        <w:widowControl w:val="0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(ii)  Identify the method used to separate the dyes in a food colouring.</w:t>
      </w:r>
    </w:p>
    <w:p w:rsidR="00000000" w:rsidDel="00000000" w:rsidP="00000000" w:rsidRDefault="00000000" w:rsidRPr="00000000" w14:paraId="00000079">
      <w:pPr>
        <w:widowControl w:val="0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a8aaad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7B">
      <w:pPr>
        <w:widowControl w:val="0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(iii)  Identify the method used to obtain ethanol from a mixture of ethanol and water.</w:t>
      </w:r>
    </w:p>
    <w:p w:rsidR="00000000" w:rsidDel="00000000" w:rsidP="00000000" w:rsidRDefault="00000000" w:rsidRPr="00000000" w14:paraId="0000007C">
      <w:pPr>
        <w:widowControl w:val="0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a8aaad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7E">
      <w:pPr>
        <w:widowControl w:val="0"/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(b)  Complete the sentences by writing a suitable word in each blank space.</w:t>
      </w:r>
    </w:p>
    <w:p w:rsidR="00000000" w:rsidDel="00000000" w:rsidP="00000000" w:rsidRDefault="00000000" w:rsidRPr="00000000" w14:paraId="00000081">
      <w:pPr>
        <w:widowControl w:val="0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a8aaad"/>
          <w:rtl w:val="0"/>
        </w:rPr>
        <w:t xml:space="preserve">(3)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ind w:left="32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When salt is added to water and stirred until no more will ................................................., a        saturated solution forms.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ind w:left="320" w:firstLine="0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ind w:left="3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salt is the ............................................................................................. .</w:t>
      </w:r>
    </w:p>
    <w:p w:rsidR="00000000" w:rsidDel="00000000" w:rsidP="00000000" w:rsidRDefault="00000000" w:rsidRPr="00000000" w14:paraId="00000085">
      <w:pPr>
        <w:widowControl w:val="0"/>
        <w:ind w:left="21" w:firstLine="0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sz w:val="10"/>
          <w:szCs w:val="10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ind w:left="21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The water is the ............................................................................................. .</w:t>
      </w:r>
      <w:r w:rsidDel="00000000" w:rsidR="00000000" w:rsidRPr="00000000">
        <w:rPr>
          <w:rtl w:val="0"/>
        </w:rPr>
      </w:r>
    </w:p>
    <w:sectPr>
      <w:headerReference r:id="rId11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spacing w:after="0" w:line="240" w:lineRule="auto"/>
      <w:rPr/>
    </w:pPr>
    <w:r w:rsidDel="00000000" w:rsidR="00000000" w:rsidRPr="00000000">
      <w:rPr>
        <w:rFonts w:ascii="Arial" w:cs="Arial" w:eastAsia="Arial" w:hAnsi="Arial"/>
        <w:rtl w:val="0"/>
      </w:rPr>
      <w:t xml:space="preserve">Double Award - Chemistry - Island School Science Department </w:t>
    </w:r>
    <w:r w:rsidDel="00000000" w:rsidR="00000000" w:rsidRPr="00000000">
      <w:rPr>
        <w:rFonts w:ascii="Arial" w:cs="Arial" w:eastAsia="Arial" w:hAnsi="Arial"/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rFonts w:ascii="Arial" w:cs="Arial" w:eastAsia="Arial" w:hAnsi="Arial"/>
        <w:b w:val="1"/>
        <w:bCs w:val="1"/>
        <w:sz w:val="40"/>
        <w:szCs w:val="40"/>
        <w:rtl w:val="0"/>
      </w:rPr>
      <w:t xml:space="preserve">5b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2.jp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image" Target="media/image5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0x010100D67027B0AB0DE94C9E9810792A7F0389</vt:lpwstr>
  </property>
</Properties>
</file>