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Elements, Compounds &amp; Mixtures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60"/>
        <w:tblGridChange w:id="0">
          <w:tblGrid>
            <w:gridCol w:w="100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Element names and symbols:</w:t>
            </w:r>
          </w:p>
          <w:tbl>
            <w:tblPr>
              <w:tblStyle w:val="Table2"/>
              <w:tblW w:w="986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4930"/>
              <w:gridCol w:w="4930"/>
              <w:tblGridChange w:id="0">
                <w:tblGrid>
                  <w:gridCol w:w="4930"/>
                  <w:gridCol w:w="493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8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1) </w:t>
                  </w:r>
                </w:p>
              </w:tc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9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6)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A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2) </w:t>
                  </w:r>
                </w:p>
              </w:tc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B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7)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C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3)</w:t>
                  </w:r>
                </w:p>
              </w:tc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D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8)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E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4) </w:t>
                  </w:r>
                </w:p>
              </w:tc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F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9)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0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5) </w:t>
                  </w:r>
                </w:p>
              </w:tc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1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10) </w:t>
                  </w:r>
                </w:p>
              </w:tc>
            </w:tr>
          </w:tbl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Define the term </w:t>
      </w:r>
      <w:r w:rsidDel="00000000" w:rsidR="00000000" w:rsidRPr="00000000">
        <w:rPr>
          <w:b w:val="1"/>
          <w:bCs w:val="1"/>
          <w:rtl w:val="0"/>
        </w:rPr>
        <w:t xml:space="preserve">element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865.0" w:type="dxa"/>
        <w:jc w:val="left"/>
        <w:tblInd w:w="6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65"/>
        <w:tblGridChange w:id="0">
          <w:tblGrid>
            <w:gridCol w:w="88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24" w:val="dotted"/>
              <w:left w:color="000000" w:space="0" w:sz="24" w:val="dotted"/>
              <w:bottom w:color="000000" w:space="0" w:sz="24" w:val="dotted"/>
              <w:right w:color="000000" w:space="0" w:sz="24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Particle diagrams for a solid, liquid and gaseous element:</w:t>
      </w:r>
    </w:p>
    <w:p w:rsidR="00000000" w:rsidDel="00000000" w:rsidP="00000000" w:rsidRDefault="00000000" w:rsidRPr="00000000" w14:paraId="0000001B">
      <w:pPr>
        <w:widowControl w:val="0"/>
        <w:spacing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00.0" w:type="dxa"/>
        <w:jc w:val="left"/>
        <w:tblInd w:w="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20"/>
        <w:gridCol w:w="705"/>
        <w:gridCol w:w="2895"/>
        <w:gridCol w:w="645"/>
        <w:gridCol w:w="2835"/>
        <w:tblGridChange w:id="0">
          <w:tblGrid>
            <w:gridCol w:w="2820"/>
            <w:gridCol w:w="705"/>
            <w:gridCol w:w="2895"/>
            <w:gridCol w:w="645"/>
            <w:gridCol w:w="28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Define the term </w:t>
      </w:r>
      <w:r w:rsidDel="00000000" w:rsidR="00000000" w:rsidRPr="00000000">
        <w:rPr>
          <w:b w:val="1"/>
          <w:bCs w:val="1"/>
          <w:rtl w:val="0"/>
        </w:rPr>
        <w:t xml:space="preserve">compound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850.0" w:type="dxa"/>
        <w:jc w:val="left"/>
        <w:tblInd w:w="6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50"/>
        <w:tblGridChange w:id="0">
          <w:tblGrid>
            <w:gridCol w:w="88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24" w:val="dotted"/>
              <w:left w:color="000000" w:space="0" w:sz="24" w:val="dotted"/>
              <w:bottom w:color="000000" w:space="0" w:sz="24" w:val="dotted"/>
              <w:right w:color="000000" w:space="0" w:sz="24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What does the formula 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 mean?</w:t>
      </w:r>
    </w:p>
    <w:p w:rsidR="00000000" w:rsidDel="00000000" w:rsidP="00000000" w:rsidRDefault="00000000" w:rsidRPr="00000000" w14:paraId="0000002F">
      <w:pPr>
        <w:widowControl w:val="0"/>
        <w:spacing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865.0" w:type="dxa"/>
        <w:jc w:val="left"/>
        <w:tblInd w:w="6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65"/>
        <w:tblGridChange w:id="0">
          <w:tblGrid>
            <w:gridCol w:w="88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Define the term </w:t>
      </w:r>
      <w:r w:rsidDel="00000000" w:rsidR="00000000" w:rsidRPr="00000000">
        <w:rPr>
          <w:b w:val="1"/>
          <w:bCs w:val="1"/>
          <w:rtl w:val="0"/>
        </w:rPr>
        <w:t xml:space="preserve">molecule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35">
      <w:pPr>
        <w:widowControl w:val="0"/>
        <w:spacing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79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90"/>
        <w:tblGridChange w:id="0">
          <w:tblGrid>
            <w:gridCol w:w="87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24" w:val="dotted"/>
              <w:left w:color="000000" w:space="0" w:sz="24" w:val="dotted"/>
              <w:bottom w:color="000000" w:space="0" w:sz="24" w:val="dotted"/>
              <w:right w:color="000000" w:space="0" w:sz="24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Particle diagrams for 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 in the solid, liquid and gaseous states:</w:t>
      </w:r>
    </w:p>
    <w:p w:rsidR="00000000" w:rsidDel="00000000" w:rsidP="00000000" w:rsidRDefault="00000000" w:rsidRPr="00000000" w14:paraId="0000003C">
      <w:pPr>
        <w:widowControl w:val="0"/>
        <w:spacing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37.795275590552" w:type="dxa"/>
        <w:jc w:val="left"/>
        <w:tblInd w:w="5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4.645669291339"/>
        <w:gridCol w:w="566.9291338582677"/>
        <w:gridCol w:w="2834.645669291339"/>
        <w:gridCol w:w="566.9291338582677"/>
        <w:gridCol w:w="2834.645669291339"/>
        <w:tblGridChange w:id="0">
          <w:tblGrid>
            <w:gridCol w:w="2834.645669291339"/>
            <w:gridCol w:w="566.9291338582677"/>
            <w:gridCol w:w="2834.645669291339"/>
            <w:gridCol w:w="566.9291338582677"/>
            <w:gridCol w:w="2834.64566929133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Fill in the blanks</w:t>
      </w:r>
    </w:p>
    <w:p w:rsidR="00000000" w:rsidDel="00000000" w:rsidP="00000000" w:rsidRDefault="00000000" w:rsidRPr="00000000" w14:paraId="0000004A">
      <w:pPr>
        <w:widowControl w:val="0"/>
        <w:spacing w:line="240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883791" cy="3541235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83791" cy="35412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4870650" cy="3073711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70650" cy="30737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Questions about elements and compounds</w:t>
      </w:r>
    </w:p>
    <w:p w:rsidR="00000000" w:rsidDel="00000000" w:rsidP="00000000" w:rsidRDefault="00000000" w:rsidRPr="00000000" w14:paraId="0000004D">
      <w:pPr>
        <w:widowControl w:val="0"/>
        <w:spacing w:line="240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341330" cy="448104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341330" cy="44810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Define the term </w:t>
      </w:r>
      <w:r w:rsidDel="00000000" w:rsidR="00000000" w:rsidRPr="00000000">
        <w:rPr>
          <w:b w:val="1"/>
          <w:bCs w:val="1"/>
          <w:rtl w:val="0"/>
        </w:rPr>
        <w:t xml:space="preserve">mixture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04F">
      <w:pPr>
        <w:widowControl w:val="0"/>
        <w:spacing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625.0" w:type="dxa"/>
        <w:jc w:val="left"/>
        <w:tblInd w:w="8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25"/>
        <w:tblGridChange w:id="0">
          <w:tblGrid>
            <w:gridCol w:w="86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24" w:val="dotted"/>
              <w:left w:color="000000" w:space="0" w:sz="24" w:val="dotted"/>
              <w:bottom w:color="000000" w:space="0" w:sz="24" w:val="dotted"/>
              <w:right w:color="000000" w:space="0" w:sz="24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Draw three particle diagrams to show the following:</w:t>
      </w:r>
    </w:p>
    <w:p w:rsidR="00000000" w:rsidDel="00000000" w:rsidP="00000000" w:rsidRDefault="00000000" w:rsidRPr="00000000" w14:paraId="00000056">
      <w:pPr>
        <w:widowControl w:val="0"/>
        <w:spacing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637.795275590552" w:type="dxa"/>
        <w:jc w:val="left"/>
        <w:tblInd w:w="5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4.645669291339"/>
        <w:gridCol w:w="566.9291338582677"/>
        <w:gridCol w:w="2834.645669291339"/>
        <w:gridCol w:w="566.9291338582677"/>
        <w:gridCol w:w="2834.645669291339"/>
        <w:tblGridChange w:id="0">
          <w:tblGrid>
            <w:gridCol w:w="2834.645669291339"/>
            <w:gridCol w:w="566.9291338582677"/>
            <w:gridCol w:w="2834.645669291339"/>
            <w:gridCol w:w="566.9291338582677"/>
            <w:gridCol w:w="2834.64566929133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 solid mixture 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(e.g. a metal alloy)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 ‘liquid’ mixture 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(e.g. seawater)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 gas mixture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(e.g. air)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spacing w:line="24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3a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