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The Language of Structure and Bonding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-38099</wp:posOffset>
            </wp:positionH>
            <wp:positionV relativeFrom="paragraph">
              <wp:posOffset>758800</wp:posOffset>
            </wp:positionV>
            <wp:extent cx="6524625" cy="7439062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76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74390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240" w:lineRule="auto"/>
        <w:rPr/>
        <w:sectPr>
          <w:headerReference r:id="rId7" w:type="default"/>
          <w:pgSz w:h="16834" w:w="11909" w:orient="portrait"/>
          <w:pgMar w:bottom="566.9291338582677" w:top="566.9291338582677" w:left="566.9291338582677" w:right="566.9291338582677" w:header="720" w:footer="720"/>
          <w:pgNumType w:start="1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7"/>
        <w:tblGridChange w:id="0">
          <w:tblGrid>
            <w:gridCol w:w="107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240" w:before="24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Questions:</w:t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4"/>
              </w:numPr>
              <w:spacing w:after="0" w:before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Use the key words when answering these questions.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4"/>
              </w:numPr>
              <w:spacing w:after="240" w:before="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 questions are worth 3 marks (therefore require 3 clearly expressed points)</w:t>
            </w:r>
          </w:p>
          <w:p w:rsidR="00000000" w:rsidDel="00000000" w:rsidP="00000000" w:rsidRDefault="00000000" w:rsidRPr="00000000" w14:paraId="00000007">
            <w:pPr>
              <w:widowControl w:val="0"/>
              <w:spacing w:after="240" w:before="240" w:line="24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5"/>
              </w:numPr>
              <w:spacing w:after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Explain why sodium chloride has a high melting point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A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6"/>
              </w:numPr>
              <w:spacing w:after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Explain why water has a low melting point</w:t>
            </w:r>
          </w:p>
          <w:p w:rsidR="00000000" w:rsidDel="00000000" w:rsidP="00000000" w:rsidRDefault="00000000" w:rsidRPr="00000000" w14:paraId="0000000D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after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Explain why diamond has a high melting point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3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after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Explain why aluminium has a high melting point</w:t>
            </w:r>
          </w:p>
          <w:p w:rsidR="00000000" w:rsidDel="00000000" w:rsidP="00000000" w:rsidRDefault="00000000" w:rsidRPr="00000000" w14:paraId="00000015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after="240" w:before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3"/>
              </w:numPr>
              <w:spacing w:after="240"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Explain why carbon dioxide is a gas at room temperature</w:t>
            </w:r>
          </w:p>
          <w:p w:rsidR="00000000" w:rsidDel="00000000" w:rsidP="00000000" w:rsidRDefault="00000000" w:rsidRPr="00000000" w14:paraId="00000019">
            <w:pPr>
              <w:widowControl w:val="0"/>
              <w:spacing w:after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after="24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77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77"/>
        <w:tblGridChange w:id="0">
          <w:tblGrid>
            <w:gridCol w:w="10777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0" w:before="0"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Key words:</w:t>
            </w:r>
          </w:p>
          <w:p w:rsidR="00000000" w:rsidDel="00000000" w:rsidP="00000000" w:rsidRDefault="00000000" w:rsidRPr="00000000" w14:paraId="0000001F">
            <w:pPr>
              <w:widowControl w:val="0"/>
              <w:spacing w:after="0" w:before="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atom,    ion,    molecule,    giant structure,    molecular structure, </w:t>
            </w:r>
          </w:p>
          <w:p w:rsidR="00000000" w:rsidDel="00000000" w:rsidP="00000000" w:rsidRDefault="00000000" w:rsidRPr="00000000" w14:paraId="00000020">
            <w:pPr>
              <w:widowControl w:val="0"/>
              <w:spacing w:after="0" w:before="0" w:line="240" w:lineRule="auto"/>
              <w:jc w:val="center"/>
              <w:rPr/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bond,    intermolecular force,    energy,    strong,    weak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566.9291338582677" w:top="566.9291338582677" w:left="566.9291338582677" w:right="566.929133858267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spacing w:line="240" w:lineRule="auto"/>
      <w:rPr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9c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